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2EA3" w14:textId="3C868BDA" w:rsidR="000570FB" w:rsidRPr="000570FB" w:rsidRDefault="000570FB" w:rsidP="00D036B6">
      <w:pPr>
        <w:rPr>
          <w:rFonts w:ascii="Arial" w:hAnsi="Arial" w:cs="Arial"/>
          <w:b/>
          <w:bCs/>
          <w:sz w:val="28"/>
          <w:szCs w:val="28"/>
          <w:u w:val="single"/>
        </w:rPr>
      </w:pPr>
      <w:r w:rsidRPr="000570FB">
        <w:rPr>
          <w:rFonts w:ascii="Arial" w:hAnsi="Arial" w:cs="Arial"/>
          <w:b/>
          <w:bCs/>
          <w:sz w:val="28"/>
          <w:szCs w:val="28"/>
          <w:u w:val="single"/>
        </w:rPr>
        <w:t xml:space="preserve">2021 HITMC Award Nomination </w:t>
      </w:r>
      <w:r>
        <w:rPr>
          <w:rFonts w:ascii="Arial" w:hAnsi="Arial" w:cs="Arial"/>
          <w:b/>
          <w:bCs/>
          <w:sz w:val="28"/>
          <w:szCs w:val="28"/>
          <w:u w:val="single"/>
        </w:rPr>
        <w:t>Ex</w:t>
      </w:r>
      <w:r w:rsidRPr="000570FB">
        <w:rPr>
          <w:rFonts w:ascii="Arial" w:hAnsi="Arial" w:cs="Arial"/>
          <w:b/>
          <w:bCs/>
          <w:sz w:val="28"/>
          <w:szCs w:val="28"/>
          <w:u w:val="single"/>
        </w:rPr>
        <w:t>ample</w:t>
      </w:r>
    </w:p>
    <w:p w14:paraId="60C660E4" w14:textId="34BBE452" w:rsidR="000570FB" w:rsidRPr="000570FB" w:rsidRDefault="000570FB" w:rsidP="00D036B6">
      <w:pPr>
        <w:rPr>
          <w:rFonts w:ascii="Arial" w:hAnsi="Arial" w:cs="Arial"/>
          <w:sz w:val="20"/>
          <w:szCs w:val="20"/>
        </w:rPr>
      </w:pPr>
      <w:r>
        <w:rPr>
          <w:rFonts w:ascii="Arial" w:hAnsi="Arial" w:cs="Arial"/>
          <w:b/>
          <w:bCs/>
          <w:sz w:val="20"/>
          <w:szCs w:val="20"/>
        </w:rPr>
        <w:t xml:space="preserve">* </w:t>
      </w:r>
      <w:r>
        <w:rPr>
          <w:rFonts w:ascii="Arial" w:hAnsi="Arial" w:cs="Arial"/>
          <w:sz w:val="20"/>
          <w:szCs w:val="20"/>
        </w:rPr>
        <w:t>= Mandatory Field</w:t>
      </w:r>
    </w:p>
    <w:p w14:paraId="19E1FA19" w14:textId="0C9239F7" w:rsidR="000570FB" w:rsidRPr="00963C00" w:rsidRDefault="000570FB" w:rsidP="00D036B6">
      <w:pPr>
        <w:rPr>
          <w:rFonts w:ascii="Arial" w:hAnsi="Arial" w:cs="Arial"/>
          <w:color w:val="4472C4" w:themeColor="accent1"/>
          <w:sz w:val="20"/>
          <w:szCs w:val="20"/>
        </w:rPr>
      </w:pPr>
      <w:r>
        <w:rPr>
          <w:rFonts w:ascii="Arial" w:hAnsi="Arial" w:cs="Arial"/>
          <w:b/>
          <w:bCs/>
          <w:sz w:val="20"/>
          <w:szCs w:val="20"/>
        </w:rPr>
        <w:t xml:space="preserve">Submitter Name*: </w:t>
      </w:r>
      <w:r w:rsidRPr="00963C00">
        <w:rPr>
          <w:rFonts w:ascii="Arial" w:hAnsi="Arial" w:cs="Arial"/>
          <w:color w:val="4472C4" w:themeColor="accent1"/>
          <w:sz w:val="20"/>
          <w:szCs w:val="20"/>
        </w:rPr>
        <w:t>Colin Hung</w:t>
      </w:r>
    </w:p>
    <w:p w14:paraId="45E55713" w14:textId="4B014D3F" w:rsidR="000570FB" w:rsidRDefault="000570FB" w:rsidP="00D036B6">
      <w:pPr>
        <w:rPr>
          <w:rFonts w:ascii="Arial" w:hAnsi="Arial" w:cs="Arial"/>
          <w:sz w:val="20"/>
          <w:szCs w:val="20"/>
        </w:rPr>
      </w:pPr>
      <w:r>
        <w:rPr>
          <w:rFonts w:ascii="Arial" w:hAnsi="Arial" w:cs="Arial"/>
          <w:b/>
          <w:bCs/>
          <w:sz w:val="20"/>
          <w:szCs w:val="20"/>
        </w:rPr>
        <w:t xml:space="preserve">Submitter Organization*: </w:t>
      </w:r>
      <w:r w:rsidRPr="00963C00">
        <w:rPr>
          <w:rFonts w:ascii="Arial" w:hAnsi="Arial" w:cs="Arial"/>
          <w:color w:val="4472C4" w:themeColor="accent1"/>
          <w:sz w:val="20"/>
          <w:szCs w:val="20"/>
        </w:rPr>
        <w:t>Healthcare Scene</w:t>
      </w:r>
    </w:p>
    <w:p w14:paraId="4CB799ED" w14:textId="6F290EA7" w:rsidR="000570FB" w:rsidRDefault="000570FB" w:rsidP="00D036B6">
      <w:pPr>
        <w:rPr>
          <w:rFonts w:ascii="Arial" w:hAnsi="Arial" w:cs="Arial"/>
          <w:sz w:val="20"/>
          <w:szCs w:val="20"/>
        </w:rPr>
      </w:pPr>
      <w:r>
        <w:rPr>
          <w:rFonts w:ascii="Arial" w:hAnsi="Arial" w:cs="Arial"/>
          <w:b/>
          <w:bCs/>
          <w:sz w:val="20"/>
          <w:szCs w:val="20"/>
        </w:rPr>
        <w:t xml:space="preserve">Submitter Email*: </w:t>
      </w:r>
      <w:hyperlink r:id="rId4" w:history="1">
        <w:r w:rsidRPr="007668CD">
          <w:rPr>
            <w:rStyle w:val="Hyperlink"/>
            <w:rFonts w:ascii="Arial" w:hAnsi="Arial" w:cs="Arial"/>
            <w:sz w:val="20"/>
            <w:szCs w:val="20"/>
          </w:rPr>
          <w:t>c@healthcarescene.com</w:t>
        </w:r>
      </w:hyperlink>
    </w:p>
    <w:p w14:paraId="15241B4D" w14:textId="70CA232E" w:rsidR="008B05BB" w:rsidRPr="00963C00" w:rsidRDefault="008B05BB" w:rsidP="00D036B6">
      <w:pPr>
        <w:rPr>
          <w:rFonts w:ascii="Arial" w:hAnsi="Arial" w:cs="Arial"/>
          <w:color w:val="4472C4" w:themeColor="accent1"/>
          <w:sz w:val="20"/>
          <w:szCs w:val="20"/>
        </w:rPr>
      </w:pPr>
      <w:r w:rsidRPr="008B05BB">
        <w:rPr>
          <w:rFonts w:ascii="Arial" w:hAnsi="Arial" w:cs="Arial"/>
          <w:b/>
          <w:bCs/>
          <w:sz w:val="20"/>
          <w:szCs w:val="20"/>
        </w:rPr>
        <w:t>Submitted Phone*:</w:t>
      </w:r>
      <w:r>
        <w:rPr>
          <w:rFonts w:ascii="Arial" w:hAnsi="Arial" w:cs="Arial"/>
          <w:b/>
          <w:bCs/>
          <w:sz w:val="20"/>
          <w:szCs w:val="20"/>
        </w:rPr>
        <w:t xml:space="preserve"> </w:t>
      </w:r>
      <w:r w:rsidRPr="00963C00">
        <w:rPr>
          <w:rFonts w:ascii="Arial" w:hAnsi="Arial" w:cs="Arial"/>
          <w:color w:val="4472C4" w:themeColor="accent1"/>
          <w:sz w:val="20"/>
          <w:szCs w:val="20"/>
        </w:rPr>
        <w:t>101-555-1212</w:t>
      </w:r>
    </w:p>
    <w:p w14:paraId="324EC208" w14:textId="4EF0EE0D" w:rsidR="000570FB" w:rsidRDefault="000570FB" w:rsidP="00D036B6">
      <w:pPr>
        <w:rPr>
          <w:rFonts w:ascii="Arial" w:hAnsi="Arial" w:cs="Arial"/>
          <w:sz w:val="20"/>
          <w:szCs w:val="20"/>
        </w:rPr>
      </w:pPr>
      <w:r>
        <w:rPr>
          <w:rFonts w:ascii="Arial" w:hAnsi="Arial" w:cs="Arial"/>
          <w:b/>
          <w:bCs/>
          <w:sz w:val="20"/>
          <w:szCs w:val="20"/>
        </w:rPr>
        <w:t xml:space="preserve">Please sign me up for the weekly HITMC Newsletter: </w:t>
      </w:r>
      <w:r w:rsidRPr="00963C00">
        <w:rPr>
          <w:rFonts w:ascii="Arial" w:hAnsi="Arial" w:cs="Arial"/>
          <w:color w:val="4472C4" w:themeColor="accent1"/>
          <w:sz w:val="20"/>
          <w:szCs w:val="20"/>
        </w:rPr>
        <w:t>Check (naturally)</w:t>
      </w:r>
    </w:p>
    <w:p w14:paraId="0BE941E4" w14:textId="3E952ABD" w:rsidR="000570FB" w:rsidRPr="00963C00" w:rsidRDefault="000570FB" w:rsidP="00D036B6">
      <w:pPr>
        <w:rPr>
          <w:rFonts w:ascii="Arial" w:hAnsi="Arial" w:cs="Arial"/>
          <w:color w:val="4472C4" w:themeColor="accent1"/>
          <w:sz w:val="20"/>
          <w:szCs w:val="20"/>
        </w:rPr>
      </w:pPr>
      <w:r>
        <w:rPr>
          <w:rFonts w:ascii="Arial" w:hAnsi="Arial" w:cs="Arial"/>
          <w:b/>
          <w:bCs/>
          <w:sz w:val="20"/>
          <w:szCs w:val="20"/>
        </w:rPr>
        <w:t xml:space="preserve">How did you learn about the HITMC Awards?*: </w:t>
      </w:r>
      <w:r w:rsidRPr="00963C00">
        <w:rPr>
          <w:rFonts w:ascii="Arial" w:hAnsi="Arial" w:cs="Arial"/>
          <w:color w:val="4472C4" w:themeColor="accent1"/>
          <w:sz w:val="20"/>
          <w:szCs w:val="20"/>
        </w:rPr>
        <w:t>HITMC Newsletter</w:t>
      </w:r>
    </w:p>
    <w:p w14:paraId="7B95643C" w14:textId="69F54162" w:rsidR="000570FB" w:rsidRPr="00963C00" w:rsidRDefault="000570FB" w:rsidP="00D036B6">
      <w:pPr>
        <w:rPr>
          <w:rFonts w:ascii="Arial" w:hAnsi="Arial" w:cs="Arial"/>
          <w:color w:val="4472C4" w:themeColor="accent1"/>
          <w:sz w:val="20"/>
          <w:szCs w:val="20"/>
        </w:rPr>
      </w:pPr>
      <w:r>
        <w:rPr>
          <w:rFonts w:ascii="Arial" w:hAnsi="Arial" w:cs="Arial"/>
          <w:b/>
          <w:bCs/>
          <w:sz w:val="20"/>
          <w:szCs w:val="20"/>
        </w:rPr>
        <w:t xml:space="preserve">Award Category*: </w:t>
      </w:r>
      <w:r w:rsidRPr="00963C00">
        <w:rPr>
          <w:rFonts w:ascii="Arial" w:hAnsi="Arial" w:cs="Arial"/>
          <w:color w:val="4472C4" w:themeColor="accent1"/>
          <w:sz w:val="20"/>
          <w:szCs w:val="20"/>
        </w:rPr>
        <w:t>Social Media Use</w:t>
      </w:r>
    </w:p>
    <w:p w14:paraId="00DA4684" w14:textId="5A7A1273" w:rsidR="000570FB" w:rsidRDefault="000570FB" w:rsidP="00D036B6">
      <w:pPr>
        <w:rPr>
          <w:rFonts w:ascii="Arial" w:hAnsi="Arial" w:cs="Arial"/>
          <w:sz w:val="20"/>
          <w:szCs w:val="20"/>
        </w:rPr>
      </w:pPr>
      <w:r>
        <w:rPr>
          <w:rFonts w:ascii="Arial" w:hAnsi="Arial" w:cs="Arial"/>
          <w:b/>
          <w:bCs/>
          <w:sz w:val="20"/>
          <w:szCs w:val="20"/>
        </w:rPr>
        <w:t xml:space="preserve">Nominee (Individual name, Organization name, podcast title, campaign name, </w:t>
      </w:r>
      <w:proofErr w:type="spellStart"/>
      <w:r>
        <w:rPr>
          <w:rFonts w:ascii="Arial" w:hAnsi="Arial" w:cs="Arial"/>
          <w:b/>
          <w:bCs/>
          <w:sz w:val="20"/>
          <w:szCs w:val="20"/>
        </w:rPr>
        <w:t>etc</w:t>
      </w:r>
      <w:proofErr w:type="spellEnd"/>
      <w:r>
        <w:rPr>
          <w:rFonts w:ascii="Arial" w:hAnsi="Arial" w:cs="Arial"/>
          <w:b/>
          <w:bCs/>
          <w:sz w:val="20"/>
          <w:szCs w:val="20"/>
        </w:rPr>
        <w:t>)*:</w:t>
      </w:r>
      <w:r>
        <w:rPr>
          <w:rFonts w:ascii="Arial" w:hAnsi="Arial" w:cs="Arial"/>
          <w:sz w:val="20"/>
          <w:szCs w:val="20"/>
        </w:rPr>
        <w:t xml:space="preserve"> </w:t>
      </w:r>
      <w:r w:rsidRPr="00963C00">
        <w:rPr>
          <w:rFonts w:ascii="Arial" w:hAnsi="Arial" w:cs="Arial"/>
          <w:color w:val="4472C4" w:themeColor="accent1"/>
          <w:sz w:val="20"/>
          <w:szCs w:val="20"/>
        </w:rPr>
        <w:t>HITMC</w:t>
      </w:r>
    </w:p>
    <w:p w14:paraId="1822BC51" w14:textId="04225CA0" w:rsidR="000570FB" w:rsidRPr="00963C00" w:rsidRDefault="000570FB" w:rsidP="00D036B6">
      <w:pPr>
        <w:rPr>
          <w:rFonts w:ascii="Arial" w:hAnsi="Arial" w:cs="Arial"/>
          <w:color w:val="4472C4" w:themeColor="accent1"/>
          <w:sz w:val="20"/>
          <w:szCs w:val="20"/>
        </w:rPr>
      </w:pPr>
      <w:r>
        <w:rPr>
          <w:rFonts w:ascii="Arial" w:hAnsi="Arial" w:cs="Arial"/>
          <w:b/>
          <w:bCs/>
          <w:sz w:val="20"/>
          <w:szCs w:val="20"/>
        </w:rPr>
        <w:t xml:space="preserve">Nominee Contact Name*: </w:t>
      </w:r>
      <w:r w:rsidRPr="00963C00">
        <w:rPr>
          <w:rFonts w:ascii="Arial" w:hAnsi="Arial" w:cs="Arial"/>
          <w:color w:val="4472C4" w:themeColor="accent1"/>
          <w:sz w:val="20"/>
          <w:szCs w:val="20"/>
        </w:rPr>
        <w:t xml:space="preserve">Brittany </w:t>
      </w:r>
      <w:proofErr w:type="spellStart"/>
      <w:r w:rsidRPr="00963C00">
        <w:rPr>
          <w:rFonts w:ascii="Arial" w:hAnsi="Arial" w:cs="Arial"/>
          <w:color w:val="4472C4" w:themeColor="accent1"/>
          <w:sz w:val="20"/>
          <w:szCs w:val="20"/>
        </w:rPr>
        <w:t>Quemby</w:t>
      </w:r>
      <w:proofErr w:type="spellEnd"/>
    </w:p>
    <w:p w14:paraId="35480752" w14:textId="3D2A5CA2" w:rsidR="000570FB" w:rsidRPr="00963C00" w:rsidRDefault="000570FB" w:rsidP="00D036B6">
      <w:pPr>
        <w:rPr>
          <w:rFonts w:ascii="Arial" w:hAnsi="Arial" w:cs="Arial"/>
          <w:color w:val="4472C4" w:themeColor="accent1"/>
          <w:sz w:val="20"/>
          <w:szCs w:val="20"/>
        </w:rPr>
      </w:pPr>
      <w:r>
        <w:rPr>
          <w:rFonts w:ascii="Arial" w:hAnsi="Arial" w:cs="Arial"/>
          <w:b/>
          <w:bCs/>
          <w:sz w:val="20"/>
          <w:szCs w:val="20"/>
        </w:rPr>
        <w:t xml:space="preserve">Nominee Organization*: </w:t>
      </w:r>
      <w:r w:rsidRPr="00963C00">
        <w:rPr>
          <w:rFonts w:ascii="Arial" w:hAnsi="Arial" w:cs="Arial"/>
          <w:color w:val="4472C4" w:themeColor="accent1"/>
          <w:sz w:val="20"/>
          <w:szCs w:val="20"/>
        </w:rPr>
        <w:t>Healthcare Scene</w:t>
      </w:r>
    </w:p>
    <w:p w14:paraId="1D308487" w14:textId="5C957DEB" w:rsidR="000570FB" w:rsidRDefault="000570FB" w:rsidP="00D036B6">
      <w:pPr>
        <w:rPr>
          <w:rFonts w:ascii="Arial" w:hAnsi="Arial" w:cs="Arial"/>
          <w:sz w:val="20"/>
          <w:szCs w:val="20"/>
        </w:rPr>
      </w:pPr>
      <w:r>
        <w:rPr>
          <w:rFonts w:ascii="Arial" w:hAnsi="Arial" w:cs="Arial"/>
          <w:b/>
          <w:bCs/>
          <w:sz w:val="20"/>
          <w:szCs w:val="20"/>
        </w:rPr>
        <w:t xml:space="preserve">Nominee Organization Type*: </w:t>
      </w:r>
      <w:r w:rsidRPr="00963C00">
        <w:rPr>
          <w:rFonts w:ascii="Arial" w:hAnsi="Arial" w:cs="Arial"/>
          <w:color w:val="4472C4" w:themeColor="accent1"/>
          <w:sz w:val="20"/>
          <w:szCs w:val="20"/>
        </w:rPr>
        <w:t>Other</w:t>
      </w:r>
    </w:p>
    <w:p w14:paraId="6E0C8EF6" w14:textId="4469455F" w:rsidR="000570FB" w:rsidRDefault="000570FB" w:rsidP="00D036B6">
      <w:pPr>
        <w:rPr>
          <w:rFonts w:ascii="Arial" w:hAnsi="Arial" w:cs="Arial"/>
          <w:sz w:val="20"/>
          <w:szCs w:val="20"/>
        </w:rPr>
      </w:pPr>
      <w:r>
        <w:rPr>
          <w:rFonts w:ascii="Arial" w:hAnsi="Arial" w:cs="Arial"/>
          <w:b/>
          <w:bCs/>
          <w:sz w:val="20"/>
          <w:szCs w:val="20"/>
        </w:rPr>
        <w:t xml:space="preserve">Nominee Organization Website*: </w:t>
      </w:r>
      <w:hyperlink r:id="rId5" w:history="1">
        <w:r w:rsidRPr="007668CD">
          <w:rPr>
            <w:rStyle w:val="Hyperlink"/>
            <w:rFonts w:ascii="Arial" w:hAnsi="Arial" w:cs="Arial"/>
            <w:sz w:val="20"/>
            <w:szCs w:val="20"/>
          </w:rPr>
          <w:t>www.hitmc.com</w:t>
        </w:r>
      </w:hyperlink>
    </w:p>
    <w:p w14:paraId="753357E7" w14:textId="34138913" w:rsidR="000570FB" w:rsidRDefault="000570FB" w:rsidP="00D036B6">
      <w:pPr>
        <w:rPr>
          <w:rFonts w:ascii="Arial" w:hAnsi="Arial" w:cs="Arial"/>
          <w:sz w:val="20"/>
          <w:szCs w:val="20"/>
        </w:rPr>
      </w:pPr>
      <w:r>
        <w:rPr>
          <w:rFonts w:ascii="Arial" w:hAnsi="Arial" w:cs="Arial"/>
          <w:b/>
          <w:bCs/>
          <w:sz w:val="20"/>
          <w:szCs w:val="20"/>
        </w:rPr>
        <w:t xml:space="preserve">Nominee Email*: </w:t>
      </w:r>
      <w:hyperlink r:id="rId6" w:history="1">
        <w:r w:rsidR="008B05BB" w:rsidRPr="007668CD">
          <w:rPr>
            <w:rStyle w:val="Hyperlink"/>
            <w:rFonts w:ascii="Arial" w:hAnsi="Arial" w:cs="Arial"/>
            <w:sz w:val="20"/>
            <w:szCs w:val="20"/>
          </w:rPr>
          <w:t>B@healthcarescene.com</w:t>
        </w:r>
      </w:hyperlink>
    </w:p>
    <w:p w14:paraId="54F1BEED" w14:textId="1B465F35" w:rsidR="008B05BB" w:rsidRPr="00963C00" w:rsidRDefault="008B05BB" w:rsidP="00D036B6">
      <w:pPr>
        <w:rPr>
          <w:rFonts w:ascii="Arial" w:hAnsi="Arial" w:cs="Arial"/>
          <w:color w:val="4472C4" w:themeColor="accent1"/>
          <w:sz w:val="20"/>
          <w:szCs w:val="20"/>
        </w:rPr>
      </w:pPr>
      <w:r>
        <w:rPr>
          <w:rFonts w:ascii="Arial" w:hAnsi="Arial" w:cs="Arial"/>
          <w:b/>
          <w:bCs/>
          <w:sz w:val="20"/>
          <w:szCs w:val="20"/>
        </w:rPr>
        <w:t xml:space="preserve">Nominee Phone*: </w:t>
      </w:r>
      <w:r w:rsidRPr="00963C00">
        <w:rPr>
          <w:rFonts w:ascii="Arial" w:hAnsi="Arial" w:cs="Arial"/>
          <w:color w:val="4472C4" w:themeColor="accent1"/>
          <w:sz w:val="20"/>
          <w:szCs w:val="20"/>
        </w:rPr>
        <w:t>101-555-1111</w:t>
      </w:r>
    </w:p>
    <w:p w14:paraId="75BF41BA" w14:textId="1592EA21" w:rsidR="008B05BB" w:rsidRDefault="008B05BB" w:rsidP="00D036B6">
      <w:pPr>
        <w:rPr>
          <w:rFonts w:ascii="Arial" w:hAnsi="Arial" w:cs="Arial"/>
          <w:sz w:val="20"/>
          <w:szCs w:val="20"/>
        </w:rPr>
      </w:pPr>
      <w:r>
        <w:rPr>
          <w:rFonts w:ascii="Arial" w:hAnsi="Arial" w:cs="Arial"/>
          <w:b/>
          <w:bCs/>
          <w:sz w:val="20"/>
          <w:szCs w:val="20"/>
        </w:rPr>
        <w:t xml:space="preserve">Nominee Address: </w:t>
      </w:r>
      <w:r w:rsidRPr="00963C00">
        <w:rPr>
          <w:rFonts w:ascii="Arial" w:hAnsi="Arial" w:cs="Arial"/>
          <w:color w:val="4472C4" w:themeColor="accent1"/>
          <w:sz w:val="20"/>
          <w:szCs w:val="20"/>
        </w:rPr>
        <w:t>1 Main Street, Suite 202</w:t>
      </w:r>
    </w:p>
    <w:p w14:paraId="402CAC69" w14:textId="4C7C398A" w:rsidR="008B05BB" w:rsidRDefault="008B05BB" w:rsidP="00D036B6">
      <w:pPr>
        <w:rPr>
          <w:rFonts w:ascii="Arial" w:hAnsi="Arial" w:cs="Arial"/>
          <w:sz w:val="20"/>
          <w:szCs w:val="20"/>
        </w:rPr>
      </w:pPr>
      <w:r>
        <w:rPr>
          <w:rFonts w:ascii="Arial" w:hAnsi="Arial" w:cs="Arial"/>
          <w:b/>
          <w:bCs/>
          <w:sz w:val="20"/>
          <w:szCs w:val="20"/>
        </w:rPr>
        <w:t xml:space="preserve">Nominee City: </w:t>
      </w:r>
      <w:r w:rsidRPr="00963C00">
        <w:rPr>
          <w:rFonts w:ascii="Arial" w:hAnsi="Arial" w:cs="Arial"/>
          <w:color w:val="4472C4" w:themeColor="accent1"/>
          <w:sz w:val="20"/>
          <w:szCs w:val="20"/>
        </w:rPr>
        <w:t>Henderson</w:t>
      </w:r>
    </w:p>
    <w:p w14:paraId="54B85313" w14:textId="6D38902A" w:rsidR="008B05BB" w:rsidRDefault="008B05BB" w:rsidP="00D036B6">
      <w:pPr>
        <w:rPr>
          <w:rFonts w:ascii="Arial" w:hAnsi="Arial" w:cs="Arial"/>
          <w:sz w:val="20"/>
          <w:szCs w:val="20"/>
        </w:rPr>
      </w:pPr>
      <w:r>
        <w:rPr>
          <w:rFonts w:ascii="Arial" w:hAnsi="Arial" w:cs="Arial"/>
          <w:b/>
          <w:bCs/>
          <w:sz w:val="20"/>
          <w:szCs w:val="20"/>
        </w:rPr>
        <w:t xml:space="preserve">Nominee State/Province: </w:t>
      </w:r>
      <w:r w:rsidRPr="00963C00">
        <w:rPr>
          <w:rFonts w:ascii="Arial" w:hAnsi="Arial" w:cs="Arial"/>
          <w:color w:val="4472C4" w:themeColor="accent1"/>
          <w:sz w:val="20"/>
          <w:szCs w:val="20"/>
        </w:rPr>
        <w:t>NV</w:t>
      </w:r>
    </w:p>
    <w:p w14:paraId="24BD039F" w14:textId="16B0357D" w:rsidR="008B05BB" w:rsidRDefault="008B05BB" w:rsidP="00D036B6">
      <w:pPr>
        <w:rPr>
          <w:rFonts w:ascii="Arial" w:hAnsi="Arial" w:cs="Arial"/>
          <w:sz w:val="20"/>
          <w:szCs w:val="20"/>
        </w:rPr>
      </w:pPr>
      <w:r>
        <w:rPr>
          <w:rFonts w:ascii="Arial" w:hAnsi="Arial" w:cs="Arial"/>
          <w:b/>
          <w:bCs/>
          <w:sz w:val="20"/>
          <w:szCs w:val="20"/>
        </w:rPr>
        <w:t>Nominee Zip/Postal Code:</w:t>
      </w:r>
      <w:r>
        <w:rPr>
          <w:rFonts w:ascii="Arial" w:hAnsi="Arial" w:cs="Arial"/>
          <w:sz w:val="20"/>
          <w:szCs w:val="20"/>
        </w:rPr>
        <w:t xml:space="preserve"> </w:t>
      </w:r>
      <w:r w:rsidRPr="00963C00">
        <w:rPr>
          <w:rFonts w:ascii="Arial" w:hAnsi="Arial" w:cs="Arial"/>
          <w:color w:val="4472C4" w:themeColor="accent1"/>
          <w:sz w:val="20"/>
          <w:szCs w:val="20"/>
        </w:rPr>
        <w:t>89074</w:t>
      </w:r>
    </w:p>
    <w:p w14:paraId="0100B3B6" w14:textId="2BB41E70" w:rsidR="008B05BB" w:rsidRDefault="008B05BB" w:rsidP="00D036B6">
      <w:pPr>
        <w:rPr>
          <w:rFonts w:ascii="Arial" w:hAnsi="Arial" w:cs="Arial"/>
          <w:sz w:val="20"/>
          <w:szCs w:val="20"/>
        </w:rPr>
      </w:pPr>
      <w:r>
        <w:rPr>
          <w:rFonts w:ascii="Arial" w:hAnsi="Arial" w:cs="Arial"/>
          <w:b/>
          <w:bCs/>
          <w:sz w:val="20"/>
          <w:szCs w:val="20"/>
        </w:rPr>
        <w:t xml:space="preserve">Nominee Country: </w:t>
      </w:r>
      <w:r w:rsidRPr="00963C00">
        <w:rPr>
          <w:rFonts w:ascii="Arial" w:hAnsi="Arial" w:cs="Arial"/>
          <w:color w:val="4472C4" w:themeColor="accent1"/>
          <w:sz w:val="20"/>
          <w:szCs w:val="20"/>
        </w:rPr>
        <w:t>US</w:t>
      </w:r>
    </w:p>
    <w:p w14:paraId="7B9A818B" w14:textId="3DF1BAFB" w:rsidR="008B05BB" w:rsidRDefault="008B05BB" w:rsidP="00D036B6">
      <w:pPr>
        <w:rPr>
          <w:rFonts w:ascii="Arial" w:hAnsi="Arial" w:cs="Arial"/>
          <w:b/>
          <w:bCs/>
          <w:sz w:val="20"/>
          <w:szCs w:val="20"/>
        </w:rPr>
      </w:pPr>
      <w:r>
        <w:rPr>
          <w:rFonts w:ascii="Arial" w:hAnsi="Arial" w:cs="Arial"/>
          <w:b/>
          <w:bCs/>
          <w:sz w:val="20"/>
          <w:szCs w:val="20"/>
        </w:rPr>
        <w:t>Brief Summary of Nomination. This answer will be used to describe the nomination if named a finalist. (max 300 characters)</w:t>
      </w:r>
      <w:r>
        <w:rPr>
          <w:rFonts w:ascii="Arial" w:hAnsi="Arial" w:cs="Arial"/>
          <w:b/>
          <w:bCs/>
          <w:sz w:val="20"/>
          <w:szCs w:val="20"/>
        </w:rPr>
        <w:t>*:</w:t>
      </w:r>
    </w:p>
    <w:p w14:paraId="57E112B8" w14:textId="5901BEA9" w:rsidR="00FD6BFC" w:rsidRPr="00963C00" w:rsidRDefault="00D036B6" w:rsidP="00D036B6">
      <w:pPr>
        <w:rPr>
          <w:rFonts w:ascii="Arial" w:hAnsi="Arial" w:cs="Arial"/>
          <w:color w:val="4472C4" w:themeColor="accent1"/>
          <w:sz w:val="20"/>
          <w:szCs w:val="20"/>
        </w:rPr>
      </w:pPr>
      <w:r w:rsidRPr="00963C00">
        <w:rPr>
          <w:rFonts w:ascii="Arial" w:hAnsi="Arial" w:cs="Arial"/>
          <w:color w:val="4472C4" w:themeColor="accent1"/>
          <w:sz w:val="20"/>
          <w:szCs w:val="20"/>
        </w:rPr>
        <w:t>HITMC shares practical, educational content daily on Twitter and LinkedIn. In addition they interact with members of the community - answering questions, directing people to resources and providing advice. Through social media they bring the community together.</w:t>
      </w:r>
    </w:p>
    <w:p w14:paraId="32FC461E" w14:textId="39142AEC" w:rsidR="008B05BB" w:rsidRDefault="008B05BB" w:rsidP="00D036B6">
      <w:pPr>
        <w:rPr>
          <w:rFonts w:ascii="Arial" w:hAnsi="Arial" w:cs="Arial"/>
          <w:b/>
          <w:bCs/>
          <w:sz w:val="20"/>
          <w:szCs w:val="20"/>
        </w:rPr>
      </w:pPr>
      <w:r>
        <w:rPr>
          <w:rFonts w:ascii="Arial" w:hAnsi="Arial" w:cs="Arial"/>
          <w:b/>
          <w:bCs/>
          <w:sz w:val="20"/>
          <w:szCs w:val="20"/>
        </w:rPr>
        <w:t>Why does this nomination stand out? Why does it deserve to win? (max 300 characters)*:</w:t>
      </w:r>
    </w:p>
    <w:p w14:paraId="460FBF90" w14:textId="749D8714" w:rsidR="00D036B6" w:rsidRPr="00963C00" w:rsidRDefault="00D036B6" w:rsidP="00D036B6">
      <w:pPr>
        <w:rPr>
          <w:rFonts w:ascii="Arial" w:hAnsi="Arial" w:cs="Arial"/>
          <w:color w:val="4472C4" w:themeColor="accent1"/>
          <w:sz w:val="20"/>
          <w:szCs w:val="20"/>
        </w:rPr>
      </w:pPr>
      <w:r w:rsidRPr="00963C00">
        <w:rPr>
          <w:rFonts w:ascii="Arial" w:hAnsi="Arial" w:cs="Arial"/>
          <w:color w:val="4472C4" w:themeColor="accent1"/>
          <w:sz w:val="20"/>
          <w:szCs w:val="20"/>
        </w:rPr>
        <w:t xml:space="preserve">Without conferences the HITMC team had limited ways to keep the community engaged. What they managed to achieve via social media with such a small team and near $0 was especially noteworthy. They somehow cut through the 24/7 COVID coverage and stayed connected with their community. </w:t>
      </w:r>
    </w:p>
    <w:p w14:paraId="2DD5CC02" w14:textId="65C69F6B" w:rsidR="008B05BB" w:rsidRPr="008B05BB" w:rsidRDefault="008B05BB" w:rsidP="00D036B6">
      <w:pPr>
        <w:rPr>
          <w:b/>
          <w:bCs/>
        </w:rPr>
      </w:pPr>
      <w:r>
        <w:rPr>
          <w:b/>
          <w:bCs/>
        </w:rPr>
        <w:t xml:space="preserve">Nomination Details (max </w:t>
      </w:r>
      <w:r w:rsidR="00454675">
        <w:rPr>
          <w:b/>
          <w:bCs/>
        </w:rPr>
        <w:t>3</w:t>
      </w:r>
      <w:r>
        <w:rPr>
          <w:b/>
          <w:bCs/>
        </w:rPr>
        <w:t>,</w:t>
      </w:r>
      <w:r w:rsidR="00454675">
        <w:rPr>
          <w:b/>
          <w:bCs/>
        </w:rPr>
        <w:t>5</w:t>
      </w:r>
      <w:r>
        <w:rPr>
          <w:b/>
          <w:bCs/>
        </w:rPr>
        <w:t>00 characters)</w:t>
      </w:r>
    </w:p>
    <w:p w14:paraId="176ECA1C" w14:textId="77777777" w:rsidR="00577BD9" w:rsidRPr="00963C00" w:rsidRDefault="00577BD9" w:rsidP="00577BD9">
      <w:pPr>
        <w:rPr>
          <w:rFonts w:ascii="Arial" w:hAnsi="Arial" w:cs="Arial"/>
          <w:color w:val="4472C4" w:themeColor="accent1"/>
          <w:sz w:val="20"/>
          <w:szCs w:val="20"/>
        </w:rPr>
      </w:pPr>
      <w:r w:rsidRPr="00963C00">
        <w:rPr>
          <w:rFonts w:ascii="Arial" w:hAnsi="Arial" w:cs="Arial"/>
          <w:color w:val="4472C4" w:themeColor="accent1"/>
          <w:sz w:val="20"/>
          <w:szCs w:val="20"/>
        </w:rPr>
        <w:t xml:space="preserve">HITMC is first and foremost a community – bound together by a passion for and a love of PR, communications and marketing in healthcare and Health IT. The central idea behind HITMC is to bring together all the smart, innovative and hard-working healthcare professionals so that we can learn from </w:t>
      </w:r>
      <w:r w:rsidRPr="00963C00">
        <w:rPr>
          <w:rFonts w:ascii="Arial" w:hAnsi="Arial" w:cs="Arial"/>
          <w:color w:val="4472C4" w:themeColor="accent1"/>
          <w:sz w:val="20"/>
          <w:szCs w:val="20"/>
        </w:rPr>
        <w:lastRenderedPageBreak/>
        <w:t xml:space="preserve">each other. </w:t>
      </w:r>
      <w:r w:rsidRPr="00963C00">
        <w:rPr>
          <w:rFonts w:ascii="Arial" w:hAnsi="Arial" w:cs="Arial"/>
          <w:color w:val="4472C4" w:themeColor="accent1"/>
          <w:sz w:val="20"/>
          <w:szCs w:val="20"/>
        </w:rPr>
        <w:t xml:space="preserve">We achieve this </w:t>
      </w:r>
      <w:r w:rsidRPr="00963C00">
        <w:rPr>
          <w:rFonts w:ascii="Arial" w:hAnsi="Arial" w:cs="Arial"/>
          <w:color w:val="4472C4" w:themeColor="accent1"/>
          <w:sz w:val="20"/>
          <w:szCs w:val="20"/>
        </w:rPr>
        <w:t xml:space="preserve">by creating a culture where sharing, mutual respect and lifting each other up is the norm. This is the essence of HITMC. </w:t>
      </w:r>
    </w:p>
    <w:p w14:paraId="6F753C45" w14:textId="77777777" w:rsidR="009E1FBE" w:rsidRDefault="00577BD9" w:rsidP="00577BD9">
      <w:pPr>
        <w:rPr>
          <w:rFonts w:ascii="Arial" w:hAnsi="Arial" w:cs="Arial"/>
          <w:color w:val="4472C4" w:themeColor="accent1"/>
          <w:sz w:val="20"/>
          <w:szCs w:val="20"/>
        </w:rPr>
      </w:pPr>
      <w:r w:rsidRPr="00963C00">
        <w:rPr>
          <w:rFonts w:ascii="Arial" w:hAnsi="Arial" w:cs="Arial"/>
          <w:color w:val="4472C4" w:themeColor="accent1"/>
          <w:sz w:val="20"/>
          <w:szCs w:val="20"/>
        </w:rPr>
        <w:t xml:space="preserve">Social media is one of the key </w:t>
      </w:r>
      <w:r w:rsidR="00A65D2B" w:rsidRPr="00963C00">
        <w:rPr>
          <w:rFonts w:ascii="Arial" w:hAnsi="Arial" w:cs="Arial"/>
          <w:color w:val="4472C4" w:themeColor="accent1"/>
          <w:sz w:val="20"/>
          <w:szCs w:val="20"/>
        </w:rPr>
        <w:t>channels that the HITMC team uses to engage members of the community.</w:t>
      </w:r>
    </w:p>
    <w:p w14:paraId="4E684A8A" w14:textId="0C6A8A44" w:rsidR="00A65D2B" w:rsidRPr="00963C00" w:rsidRDefault="009E1FBE" w:rsidP="00577BD9">
      <w:pPr>
        <w:rPr>
          <w:rFonts w:ascii="Arial" w:hAnsi="Arial" w:cs="Arial"/>
          <w:color w:val="4472C4" w:themeColor="accent1"/>
          <w:sz w:val="20"/>
          <w:szCs w:val="20"/>
        </w:rPr>
      </w:pPr>
      <w:r>
        <w:rPr>
          <w:rFonts w:ascii="Arial" w:hAnsi="Arial" w:cs="Arial"/>
          <w:color w:val="4472C4" w:themeColor="accent1"/>
          <w:sz w:val="20"/>
          <w:szCs w:val="20"/>
        </w:rPr>
        <w:t>TWEETCHATS</w:t>
      </w:r>
      <w:r w:rsidR="00A65D2B" w:rsidRPr="00963C00">
        <w:rPr>
          <w:rFonts w:ascii="Arial" w:hAnsi="Arial" w:cs="Arial"/>
          <w:color w:val="4472C4" w:themeColor="accent1"/>
          <w:sz w:val="20"/>
          <w:szCs w:val="20"/>
        </w:rPr>
        <w:t xml:space="preserve"> </w:t>
      </w:r>
    </w:p>
    <w:p w14:paraId="5A42D304" w14:textId="4B05BD35" w:rsidR="00577BD9" w:rsidRPr="00963C00" w:rsidRDefault="00A65D2B" w:rsidP="00577BD9">
      <w:pPr>
        <w:rPr>
          <w:rFonts w:ascii="Arial" w:hAnsi="Arial" w:cs="Arial"/>
          <w:color w:val="4472C4" w:themeColor="accent1"/>
          <w:sz w:val="20"/>
          <w:szCs w:val="20"/>
        </w:rPr>
      </w:pPr>
      <w:r w:rsidRPr="00963C00">
        <w:rPr>
          <w:rFonts w:ascii="Arial" w:hAnsi="Arial" w:cs="Arial"/>
          <w:color w:val="4472C4" w:themeColor="accent1"/>
          <w:sz w:val="20"/>
          <w:szCs w:val="20"/>
        </w:rPr>
        <w:t>On the 2</w:t>
      </w:r>
      <w:r w:rsidRPr="00963C00">
        <w:rPr>
          <w:rFonts w:ascii="Arial" w:hAnsi="Arial" w:cs="Arial"/>
          <w:color w:val="4472C4" w:themeColor="accent1"/>
          <w:sz w:val="20"/>
          <w:szCs w:val="20"/>
          <w:vertAlign w:val="superscript"/>
        </w:rPr>
        <w:t>nd</w:t>
      </w:r>
      <w:r w:rsidRPr="00963C00">
        <w:rPr>
          <w:rFonts w:ascii="Arial" w:hAnsi="Arial" w:cs="Arial"/>
          <w:color w:val="4472C4" w:themeColor="accent1"/>
          <w:sz w:val="20"/>
          <w:szCs w:val="20"/>
        </w:rPr>
        <w:t xml:space="preserve"> Tuesday of every month, we host a 1hr </w:t>
      </w:r>
      <w:proofErr w:type="spellStart"/>
      <w:r w:rsidRPr="00963C00">
        <w:rPr>
          <w:rFonts w:ascii="Arial" w:hAnsi="Arial" w:cs="Arial"/>
          <w:color w:val="4472C4" w:themeColor="accent1"/>
          <w:sz w:val="20"/>
          <w:szCs w:val="20"/>
        </w:rPr>
        <w:t>tweetchat</w:t>
      </w:r>
      <w:proofErr w:type="spellEnd"/>
      <w:r w:rsidRPr="00963C00">
        <w:rPr>
          <w:rFonts w:ascii="Arial" w:hAnsi="Arial" w:cs="Arial"/>
          <w:color w:val="4472C4" w:themeColor="accent1"/>
          <w:sz w:val="20"/>
          <w:szCs w:val="20"/>
        </w:rPr>
        <w:t xml:space="preserve"> on a marketing/PR related topic. These </w:t>
      </w:r>
      <w:proofErr w:type="spellStart"/>
      <w:r w:rsidRPr="00963C00">
        <w:rPr>
          <w:rFonts w:ascii="Arial" w:hAnsi="Arial" w:cs="Arial"/>
          <w:color w:val="4472C4" w:themeColor="accent1"/>
          <w:sz w:val="20"/>
          <w:szCs w:val="20"/>
        </w:rPr>
        <w:t>tweetchats</w:t>
      </w:r>
      <w:proofErr w:type="spellEnd"/>
      <w:r w:rsidRPr="00963C00">
        <w:rPr>
          <w:rFonts w:ascii="Arial" w:hAnsi="Arial" w:cs="Arial"/>
          <w:color w:val="4472C4" w:themeColor="accent1"/>
          <w:sz w:val="20"/>
          <w:szCs w:val="20"/>
        </w:rPr>
        <w:t xml:space="preserve"> attract 20-50 participants and generate over 2M impressions. Most importantly are the many useful, practical and innovative ideas that are shared during that hour. Plus, there are numerous links to resources that the HITMC team shares during the chat. These link to articles, whitepapers, video, </w:t>
      </w:r>
      <w:proofErr w:type="spellStart"/>
      <w:r w:rsidRPr="00963C00">
        <w:rPr>
          <w:rFonts w:ascii="Arial" w:hAnsi="Arial" w:cs="Arial"/>
          <w:color w:val="4472C4" w:themeColor="accent1"/>
          <w:sz w:val="20"/>
          <w:szCs w:val="20"/>
        </w:rPr>
        <w:t>etc</w:t>
      </w:r>
      <w:proofErr w:type="spellEnd"/>
      <w:r w:rsidRPr="00963C00">
        <w:rPr>
          <w:rFonts w:ascii="Arial" w:hAnsi="Arial" w:cs="Arial"/>
          <w:color w:val="4472C4" w:themeColor="accent1"/>
          <w:sz w:val="20"/>
          <w:szCs w:val="20"/>
        </w:rPr>
        <w:t xml:space="preserve"> that are relevant to the topic being discussed. </w:t>
      </w:r>
    </w:p>
    <w:p w14:paraId="3638772A" w14:textId="2A6A6DDF" w:rsidR="00A65D2B" w:rsidRDefault="00A65D2B" w:rsidP="00577BD9">
      <w:pPr>
        <w:rPr>
          <w:rFonts w:ascii="Arial" w:hAnsi="Arial" w:cs="Arial"/>
          <w:color w:val="4472C4" w:themeColor="accent1"/>
          <w:sz w:val="20"/>
          <w:szCs w:val="20"/>
        </w:rPr>
      </w:pPr>
      <w:r w:rsidRPr="00963C00">
        <w:rPr>
          <w:rFonts w:ascii="Arial" w:hAnsi="Arial" w:cs="Arial"/>
          <w:color w:val="4472C4" w:themeColor="accent1"/>
          <w:sz w:val="20"/>
          <w:szCs w:val="20"/>
        </w:rPr>
        <w:t xml:space="preserve">The HITMC team prepares for each </w:t>
      </w:r>
      <w:proofErr w:type="spellStart"/>
      <w:r w:rsidRPr="00963C00">
        <w:rPr>
          <w:rFonts w:ascii="Arial" w:hAnsi="Arial" w:cs="Arial"/>
          <w:color w:val="4472C4" w:themeColor="accent1"/>
          <w:sz w:val="20"/>
          <w:szCs w:val="20"/>
        </w:rPr>
        <w:t>tweetchat</w:t>
      </w:r>
      <w:proofErr w:type="spellEnd"/>
      <w:r w:rsidRPr="00963C00">
        <w:rPr>
          <w:rFonts w:ascii="Arial" w:hAnsi="Arial" w:cs="Arial"/>
          <w:color w:val="4472C4" w:themeColor="accent1"/>
          <w:sz w:val="20"/>
          <w:szCs w:val="20"/>
        </w:rPr>
        <w:t xml:space="preserve"> by writing an article that provides background information about the topic as well as the 5 questions that will be posed to the community during the chat. </w:t>
      </w:r>
      <w:r w:rsidR="00D256C6" w:rsidRPr="00963C00">
        <w:rPr>
          <w:rFonts w:ascii="Arial" w:hAnsi="Arial" w:cs="Arial"/>
          <w:color w:val="4472C4" w:themeColor="accent1"/>
          <w:sz w:val="20"/>
          <w:szCs w:val="20"/>
        </w:rPr>
        <w:t xml:space="preserve">During the chat, the HITMC team participates and moderates the discussion using the </w:t>
      </w:r>
      <w:hyperlink r:id="rId7" w:history="1">
        <w:r w:rsidR="00D256C6" w:rsidRPr="00963C00">
          <w:rPr>
            <w:rStyle w:val="Hyperlink"/>
            <w:rFonts w:ascii="Arial" w:hAnsi="Arial" w:cs="Arial"/>
            <w:color w:val="4472C4" w:themeColor="accent1"/>
            <w:sz w:val="20"/>
            <w:szCs w:val="20"/>
          </w:rPr>
          <w:t>@hitmarketingpr</w:t>
        </w:r>
      </w:hyperlink>
      <w:r w:rsidR="00D256C6" w:rsidRPr="00963C00">
        <w:rPr>
          <w:rFonts w:ascii="Arial" w:hAnsi="Arial" w:cs="Arial"/>
          <w:color w:val="4472C4" w:themeColor="accent1"/>
          <w:sz w:val="20"/>
          <w:szCs w:val="20"/>
        </w:rPr>
        <w:t xml:space="preserve"> handle.</w:t>
      </w:r>
    </w:p>
    <w:p w14:paraId="5005CE44" w14:textId="53331179" w:rsidR="009E1FBE" w:rsidRPr="00963C00" w:rsidRDefault="009E1FBE" w:rsidP="00577BD9">
      <w:pPr>
        <w:rPr>
          <w:rFonts w:ascii="Arial" w:hAnsi="Arial" w:cs="Arial"/>
          <w:color w:val="4472C4" w:themeColor="accent1"/>
          <w:sz w:val="20"/>
          <w:szCs w:val="20"/>
        </w:rPr>
      </w:pPr>
      <w:r>
        <w:rPr>
          <w:rFonts w:ascii="Arial" w:hAnsi="Arial" w:cs="Arial"/>
          <w:color w:val="4472C4" w:themeColor="accent1"/>
          <w:sz w:val="20"/>
          <w:szCs w:val="20"/>
        </w:rPr>
        <w:t xml:space="preserve">Here is an example of a </w:t>
      </w:r>
      <w:proofErr w:type="spellStart"/>
      <w:r>
        <w:rPr>
          <w:rFonts w:ascii="Arial" w:hAnsi="Arial" w:cs="Arial"/>
          <w:color w:val="4472C4" w:themeColor="accent1"/>
          <w:sz w:val="20"/>
          <w:szCs w:val="20"/>
        </w:rPr>
        <w:t>tweetchat</w:t>
      </w:r>
      <w:proofErr w:type="spellEnd"/>
      <w:r>
        <w:rPr>
          <w:rFonts w:ascii="Arial" w:hAnsi="Arial" w:cs="Arial"/>
          <w:color w:val="4472C4" w:themeColor="accent1"/>
          <w:sz w:val="20"/>
          <w:szCs w:val="20"/>
        </w:rPr>
        <w:t xml:space="preserve"> article: </w:t>
      </w:r>
      <w:hyperlink r:id="rId8" w:history="1">
        <w:r w:rsidRPr="009E1FBE">
          <w:rPr>
            <w:rStyle w:val="Hyperlink"/>
            <w:rFonts w:ascii="Arial" w:hAnsi="Arial" w:cs="Arial"/>
            <w:sz w:val="20"/>
            <w:szCs w:val="20"/>
          </w:rPr>
          <w:t>https://www.hitmc.com/hitmc-chat/the-secrets-to-a-foolproof-sales-enablement-strategy-hitmc-tweet-chat/</w:t>
        </w:r>
      </w:hyperlink>
    </w:p>
    <w:p w14:paraId="3790CFB1" w14:textId="067156FE" w:rsidR="009E1FBE" w:rsidRDefault="009E1FBE" w:rsidP="009E1FBE">
      <w:pPr>
        <w:rPr>
          <w:rFonts w:ascii="Arial" w:hAnsi="Arial" w:cs="Arial"/>
          <w:color w:val="4472C4" w:themeColor="accent1"/>
          <w:sz w:val="20"/>
          <w:szCs w:val="20"/>
        </w:rPr>
      </w:pPr>
      <w:r>
        <w:rPr>
          <w:rFonts w:ascii="Arial" w:hAnsi="Arial" w:cs="Arial"/>
          <w:color w:val="4472C4" w:themeColor="accent1"/>
          <w:sz w:val="20"/>
          <w:szCs w:val="20"/>
        </w:rPr>
        <w:t>SHARING ARTICLES and KNOWLEDGE</w:t>
      </w:r>
    </w:p>
    <w:p w14:paraId="4CAB5768" w14:textId="582034A5" w:rsidR="009E1FBE" w:rsidRDefault="009E1FBE" w:rsidP="009E1FBE">
      <w:pPr>
        <w:rPr>
          <w:rFonts w:ascii="Arial" w:hAnsi="Arial" w:cs="Arial"/>
          <w:color w:val="4472C4" w:themeColor="accent1"/>
          <w:sz w:val="20"/>
          <w:szCs w:val="20"/>
        </w:rPr>
      </w:pPr>
      <w:r>
        <w:rPr>
          <w:rFonts w:ascii="Arial" w:hAnsi="Arial" w:cs="Arial"/>
          <w:color w:val="4472C4" w:themeColor="accent1"/>
          <w:sz w:val="20"/>
          <w:szCs w:val="20"/>
        </w:rPr>
        <w:t>Every day, we use the @hitmarketingpr handle to share articles on healthcare marketing. Some of those articles are on the HITMC.com site. Others are articles found by members of the community on other sites. Here are some recent examples:</w:t>
      </w:r>
    </w:p>
    <w:p w14:paraId="6690935A" w14:textId="28CC428E" w:rsidR="009E1FBE" w:rsidRDefault="009E1FBE" w:rsidP="009E1FBE">
      <w:pPr>
        <w:rPr>
          <w:rFonts w:ascii="Arial" w:hAnsi="Arial" w:cs="Arial"/>
          <w:color w:val="4472C4" w:themeColor="accent1"/>
          <w:sz w:val="20"/>
          <w:szCs w:val="20"/>
        </w:rPr>
      </w:pPr>
      <w:hyperlink r:id="rId9" w:history="1">
        <w:r w:rsidRPr="007668CD">
          <w:rPr>
            <w:rStyle w:val="Hyperlink"/>
            <w:rFonts w:ascii="Arial" w:hAnsi="Arial" w:cs="Arial"/>
            <w:sz w:val="20"/>
            <w:szCs w:val="20"/>
          </w:rPr>
          <w:t>https://twitter.com/HITMarketingPR/status/1354504868342464513</w:t>
        </w:r>
      </w:hyperlink>
    </w:p>
    <w:p w14:paraId="20AD28C6" w14:textId="4CC7904C" w:rsidR="009E1FBE" w:rsidRDefault="009E1FBE" w:rsidP="009E1FBE">
      <w:pPr>
        <w:rPr>
          <w:rFonts w:ascii="Arial" w:hAnsi="Arial" w:cs="Arial"/>
          <w:color w:val="4472C4" w:themeColor="accent1"/>
          <w:sz w:val="20"/>
          <w:szCs w:val="20"/>
        </w:rPr>
      </w:pPr>
      <w:hyperlink r:id="rId10" w:history="1">
        <w:r w:rsidRPr="007668CD">
          <w:rPr>
            <w:rStyle w:val="Hyperlink"/>
            <w:rFonts w:ascii="Arial" w:hAnsi="Arial" w:cs="Arial"/>
            <w:sz w:val="20"/>
            <w:szCs w:val="20"/>
          </w:rPr>
          <w:t>https://twitter.com/MrDollyPat/status/1351546808892334082</w:t>
        </w:r>
      </w:hyperlink>
    </w:p>
    <w:p w14:paraId="1EF7A1E8" w14:textId="14289597" w:rsidR="009E1FBE" w:rsidRDefault="009E1FBE" w:rsidP="009E1FBE">
      <w:pPr>
        <w:rPr>
          <w:rFonts w:ascii="Arial" w:hAnsi="Arial" w:cs="Arial"/>
          <w:color w:val="4472C4" w:themeColor="accent1"/>
          <w:sz w:val="20"/>
          <w:szCs w:val="20"/>
        </w:rPr>
      </w:pPr>
      <w:r>
        <w:rPr>
          <w:rFonts w:ascii="Arial" w:hAnsi="Arial" w:cs="Arial"/>
          <w:color w:val="4472C4" w:themeColor="accent1"/>
          <w:sz w:val="20"/>
          <w:szCs w:val="20"/>
        </w:rPr>
        <w:t>ENGAGEMENT</w:t>
      </w:r>
    </w:p>
    <w:p w14:paraId="73FF764D" w14:textId="4151FFD8" w:rsidR="009E1FBE" w:rsidRDefault="00D32AA0" w:rsidP="009E1FBE">
      <w:pPr>
        <w:rPr>
          <w:rFonts w:ascii="Arial" w:hAnsi="Arial" w:cs="Arial"/>
          <w:color w:val="4472C4" w:themeColor="accent1"/>
          <w:sz w:val="20"/>
          <w:szCs w:val="20"/>
        </w:rPr>
      </w:pPr>
      <w:r>
        <w:rPr>
          <w:rFonts w:ascii="Arial" w:hAnsi="Arial" w:cs="Arial"/>
          <w:color w:val="4472C4" w:themeColor="accent1"/>
          <w:sz w:val="20"/>
          <w:szCs w:val="20"/>
        </w:rPr>
        <w:t xml:space="preserve">Whenever a member of the HITMC community shares a useful article via Twitter or LinkedIn, the HITMC team likes and reshares it. </w:t>
      </w:r>
    </w:p>
    <w:p w14:paraId="01D0CD4D" w14:textId="24881E72" w:rsidR="00D32AA0" w:rsidRDefault="00D32AA0" w:rsidP="009E1FBE">
      <w:pPr>
        <w:rPr>
          <w:rFonts w:ascii="Arial" w:hAnsi="Arial" w:cs="Arial"/>
          <w:color w:val="4472C4" w:themeColor="accent1"/>
          <w:sz w:val="20"/>
          <w:szCs w:val="20"/>
        </w:rPr>
      </w:pPr>
      <w:r>
        <w:rPr>
          <w:rFonts w:ascii="Arial" w:hAnsi="Arial" w:cs="Arial"/>
          <w:color w:val="4472C4" w:themeColor="accent1"/>
          <w:sz w:val="20"/>
          <w:szCs w:val="20"/>
        </w:rPr>
        <w:t xml:space="preserve">The team also replies to fun/funny posts from the HITMC community, which helps foster engagement. </w:t>
      </w:r>
    </w:p>
    <w:p w14:paraId="1504C585" w14:textId="0FDEA676" w:rsidR="00D32AA0" w:rsidRDefault="00D32AA0" w:rsidP="009E1FBE">
      <w:pPr>
        <w:rPr>
          <w:rFonts w:ascii="Arial" w:hAnsi="Arial" w:cs="Arial"/>
          <w:color w:val="4472C4" w:themeColor="accent1"/>
          <w:sz w:val="20"/>
          <w:szCs w:val="20"/>
        </w:rPr>
      </w:pPr>
      <w:hyperlink r:id="rId11" w:history="1">
        <w:r w:rsidRPr="007668CD">
          <w:rPr>
            <w:rStyle w:val="Hyperlink"/>
            <w:rFonts w:ascii="Arial" w:hAnsi="Arial" w:cs="Arial"/>
            <w:sz w:val="20"/>
            <w:szCs w:val="20"/>
          </w:rPr>
          <w:t>https://twitter.com/Colin_Hung/status/1339617844724703234</w:t>
        </w:r>
      </w:hyperlink>
    </w:p>
    <w:p w14:paraId="6BA4C77E" w14:textId="5C2A7BA0" w:rsidR="00454675" w:rsidRDefault="00454675" w:rsidP="009E1FBE">
      <w:pPr>
        <w:rPr>
          <w:rFonts w:ascii="Arial" w:hAnsi="Arial" w:cs="Arial"/>
          <w:color w:val="4472C4" w:themeColor="accent1"/>
          <w:sz w:val="20"/>
          <w:szCs w:val="20"/>
        </w:rPr>
      </w:pPr>
      <w:r>
        <w:rPr>
          <w:rFonts w:ascii="Arial" w:hAnsi="Arial" w:cs="Arial"/>
          <w:color w:val="4472C4" w:themeColor="accent1"/>
          <w:sz w:val="20"/>
          <w:szCs w:val="20"/>
        </w:rPr>
        <w:t>SUMMARY</w:t>
      </w:r>
    </w:p>
    <w:p w14:paraId="54F9CA42" w14:textId="6E0A1B40" w:rsidR="00454675" w:rsidRDefault="00454675" w:rsidP="009E1FBE">
      <w:pPr>
        <w:rPr>
          <w:rFonts w:ascii="Arial" w:hAnsi="Arial" w:cs="Arial"/>
          <w:color w:val="4472C4" w:themeColor="accent1"/>
          <w:sz w:val="20"/>
          <w:szCs w:val="20"/>
        </w:rPr>
      </w:pPr>
      <w:r>
        <w:rPr>
          <w:rFonts w:ascii="Arial" w:hAnsi="Arial" w:cs="Arial"/>
          <w:color w:val="4472C4" w:themeColor="accent1"/>
          <w:sz w:val="20"/>
          <w:szCs w:val="20"/>
        </w:rPr>
        <w:t xml:space="preserve">Overall, the level of engagement and dedication to using social media as an engagement channel is outstanding. HITMC deserves to be recognized for all the work put in by their small team. </w:t>
      </w:r>
    </w:p>
    <w:p w14:paraId="15BC4BBA" w14:textId="468DBFBF" w:rsidR="00577BD9" w:rsidRDefault="00577BD9" w:rsidP="00577BD9">
      <w:pPr>
        <w:rPr>
          <w:rFonts w:ascii="Arial" w:hAnsi="Arial" w:cs="Arial"/>
          <w:b/>
          <w:bCs/>
          <w:sz w:val="20"/>
          <w:szCs w:val="20"/>
        </w:rPr>
      </w:pPr>
      <w:r w:rsidRPr="00577BD9">
        <w:rPr>
          <w:rFonts w:ascii="Arial" w:hAnsi="Arial" w:cs="Arial"/>
          <w:b/>
          <w:bCs/>
          <w:sz w:val="20"/>
          <w:szCs w:val="20"/>
        </w:rPr>
        <w:t>Supporting Links (comma separated)</w:t>
      </w:r>
      <w:r w:rsidRPr="00577BD9">
        <w:rPr>
          <w:rFonts w:ascii="Arial" w:hAnsi="Arial" w:cs="Arial"/>
          <w:b/>
          <w:bCs/>
          <w:sz w:val="20"/>
          <w:szCs w:val="20"/>
        </w:rPr>
        <w:t>:</w:t>
      </w:r>
    </w:p>
    <w:p w14:paraId="4701EAB0" w14:textId="19D413CE" w:rsidR="00577BD9" w:rsidRPr="00577BD9" w:rsidRDefault="00577BD9" w:rsidP="00577BD9">
      <w:pPr>
        <w:rPr>
          <w:rFonts w:ascii="Arial" w:hAnsi="Arial" w:cs="Arial"/>
          <w:sz w:val="20"/>
          <w:szCs w:val="20"/>
        </w:rPr>
      </w:pPr>
      <w:hyperlink r:id="rId12" w:history="1">
        <w:r w:rsidRPr="007668CD">
          <w:rPr>
            <w:rStyle w:val="Hyperlink"/>
            <w:rFonts w:ascii="Arial" w:hAnsi="Arial" w:cs="Arial"/>
            <w:sz w:val="20"/>
            <w:szCs w:val="20"/>
          </w:rPr>
          <w:t>https://twitter.com/HITMarketingPR</w:t>
        </w:r>
      </w:hyperlink>
      <w:r w:rsidRPr="00577BD9">
        <w:rPr>
          <w:rFonts w:ascii="Arial" w:hAnsi="Arial" w:cs="Arial"/>
          <w:sz w:val="20"/>
          <w:szCs w:val="20"/>
        </w:rPr>
        <w:t xml:space="preserve">, </w:t>
      </w:r>
      <w:hyperlink r:id="rId13" w:history="1">
        <w:r w:rsidRPr="007668CD">
          <w:rPr>
            <w:rStyle w:val="Hyperlink"/>
            <w:rFonts w:ascii="Arial" w:hAnsi="Arial" w:cs="Arial"/>
            <w:sz w:val="20"/>
            <w:szCs w:val="20"/>
          </w:rPr>
          <w:t>https://www.linkedin.com/company/healthcare-it-marketing-and-pr-community/</w:t>
        </w:r>
      </w:hyperlink>
      <w:r w:rsidRPr="00577BD9">
        <w:rPr>
          <w:rFonts w:ascii="Arial" w:hAnsi="Arial" w:cs="Arial"/>
          <w:sz w:val="20"/>
          <w:szCs w:val="20"/>
        </w:rPr>
        <w:t xml:space="preserve">, </w:t>
      </w:r>
      <w:hyperlink r:id="rId14" w:history="1">
        <w:r w:rsidRPr="007668CD">
          <w:rPr>
            <w:rStyle w:val="Hyperlink"/>
            <w:rFonts w:ascii="Arial" w:hAnsi="Arial" w:cs="Arial"/>
            <w:sz w:val="20"/>
            <w:szCs w:val="20"/>
          </w:rPr>
          <w:t>https://www.hitmc.com/</w:t>
        </w:r>
      </w:hyperlink>
    </w:p>
    <w:p w14:paraId="73B1DFD4" w14:textId="2D3788F4" w:rsidR="00577BD9" w:rsidRPr="00577BD9" w:rsidRDefault="00577BD9" w:rsidP="00577BD9">
      <w:pPr>
        <w:rPr>
          <w:rFonts w:ascii="Arial" w:hAnsi="Arial" w:cs="Arial"/>
          <w:b/>
          <w:bCs/>
          <w:sz w:val="20"/>
          <w:szCs w:val="20"/>
        </w:rPr>
      </w:pPr>
      <w:r w:rsidRPr="00577BD9">
        <w:rPr>
          <w:rFonts w:ascii="Arial" w:hAnsi="Arial" w:cs="Arial"/>
          <w:b/>
          <w:bCs/>
          <w:sz w:val="20"/>
          <w:szCs w:val="20"/>
        </w:rPr>
        <w:t>Additional Supporting Documentation (upload 1)</w:t>
      </w:r>
      <w:r>
        <w:rPr>
          <w:rFonts w:ascii="Arial" w:hAnsi="Arial" w:cs="Arial"/>
          <w:b/>
          <w:bCs/>
          <w:sz w:val="20"/>
          <w:szCs w:val="20"/>
        </w:rPr>
        <w:t>:</w:t>
      </w:r>
    </w:p>
    <w:p w14:paraId="09E4D03D" w14:textId="2D68EC21" w:rsidR="00577BD9" w:rsidRPr="00577BD9" w:rsidRDefault="00577BD9" w:rsidP="00577BD9">
      <w:pPr>
        <w:rPr>
          <w:rFonts w:ascii="Arial" w:hAnsi="Arial" w:cs="Arial"/>
          <w:b/>
          <w:bCs/>
          <w:sz w:val="20"/>
          <w:szCs w:val="20"/>
        </w:rPr>
      </w:pPr>
      <w:r w:rsidRPr="00577BD9">
        <w:rPr>
          <w:rFonts w:ascii="Arial" w:hAnsi="Arial" w:cs="Arial"/>
          <w:b/>
          <w:bCs/>
          <w:sz w:val="20"/>
          <w:szCs w:val="20"/>
        </w:rPr>
        <w:t>Additional Supporting Documentation (upload 2)</w:t>
      </w:r>
      <w:r>
        <w:rPr>
          <w:rFonts w:ascii="Arial" w:hAnsi="Arial" w:cs="Arial"/>
          <w:b/>
          <w:bCs/>
          <w:sz w:val="20"/>
          <w:szCs w:val="20"/>
        </w:rPr>
        <w:t>:</w:t>
      </w:r>
    </w:p>
    <w:p w14:paraId="299B6EAE" w14:textId="27AB3E2C" w:rsidR="008B05BB" w:rsidRPr="00577BD9" w:rsidRDefault="00577BD9" w:rsidP="00577BD9">
      <w:pPr>
        <w:rPr>
          <w:rFonts w:ascii="Arial" w:hAnsi="Arial" w:cs="Arial"/>
          <w:b/>
          <w:bCs/>
          <w:sz w:val="20"/>
          <w:szCs w:val="20"/>
        </w:rPr>
      </w:pPr>
      <w:r w:rsidRPr="00577BD9">
        <w:rPr>
          <w:rFonts w:ascii="Arial" w:hAnsi="Arial" w:cs="Arial"/>
          <w:b/>
          <w:bCs/>
          <w:sz w:val="20"/>
          <w:szCs w:val="20"/>
        </w:rPr>
        <w:t>Additional Supporting Documentation (upload 3)</w:t>
      </w:r>
      <w:r>
        <w:rPr>
          <w:rFonts w:ascii="Arial" w:hAnsi="Arial" w:cs="Arial"/>
          <w:b/>
          <w:bCs/>
          <w:sz w:val="20"/>
          <w:szCs w:val="20"/>
        </w:rPr>
        <w:t>:</w:t>
      </w:r>
    </w:p>
    <w:sectPr w:rsidR="008B05BB" w:rsidRPr="00577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B6"/>
    <w:rsid w:val="000045A6"/>
    <w:rsid w:val="000570FB"/>
    <w:rsid w:val="001D7235"/>
    <w:rsid w:val="00454675"/>
    <w:rsid w:val="00577BD9"/>
    <w:rsid w:val="008B05BB"/>
    <w:rsid w:val="00963C00"/>
    <w:rsid w:val="009E1FBE"/>
    <w:rsid w:val="00A65D2B"/>
    <w:rsid w:val="00BD4D46"/>
    <w:rsid w:val="00D036B6"/>
    <w:rsid w:val="00D256C6"/>
    <w:rsid w:val="00D32AA0"/>
    <w:rsid w:val="00EE7751"/>
    <w:rsid w:val="00F47C99"/>
    <w:rsid w:val="00FD6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DC51"/>
  <w15:chartTrackingRefBased/>
  <w15:docId w15:val="{73E4FBDF-0D25-4347-8056-BC05C00F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0FB"/>
    <w:rPr>
      <w:color w:val="0563C1" w:themeColor="hyperlink"/>
      <w:u w:val="single"/>
    </w:rPr>
  </w:style>
  <w:style w:type="character" w:styleId="UnresolvedMention">
    <w:name w:val="Unresolved Mention"/>
    <w:basedOn w:val="DefaultParagraphFont"/>
    <w:uiPriority w:val="99"/>
    <w:semiHidden/>
    <w:unhideWhenUsed/>
    <w:rsid w:val="000570FB"/>
    <w:rPr>
      <w:color w:val="605E5C"/>
      <w:shd w:val="clear" w:color="auto" w:fill="E1DFDD"/>
    </w:rPr>
  </w:style>
  <w:style w:type="paragraph" w:styleId="ListParagraph">
    <w:name w:val="List Paragraph"/>
    <w:basedOn w:val="Normal"/>
    <w:uiPriority w:val="34"/>
    <w:qFormat/>
    <w:rsid w:val="0005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tmc.com/hitmc-chat/the-secrets-to-a-foolproof-sales-enablement-strategy-hitmc-tweet-chat/" TargetMode="External"/><Relationship Id="rId13" Type="http://schemas.openxmlformats.org/officeDocument/2006/relationships/hyperlink" Target="https://www.linkedin.com/company/healthcare-it-marketing-and-pr-community/" TargetMode="External"/><Relationship Id="rId3" Type="http://schemas.openxmlformats.org/officeDocument/2006/relationships/webSettings" Target="webSettings.xml"/><Relationship Id="rId7" Type="http://schemas.openxmlformats.org/officeDocument/2006/relationships/hyperlink" Target="https://twitter.com/HITMarketingPR" TargetMode="External"/><Relationship Id="rId12" Type="http://schemas.openxmlformats.org/officeDocument/2006/relationships/hyperlink" Target="https://twitter.com/HITMarketingP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healthcarescene.com" TargetMode="External"/><Relationship Id="rId11" Type="http://schemas.openxmlformats.org/officeDocument/2006/relationships/hyperlink" Target="https://twitter.com/Colin_Hung/status/1339617844724703234" TargetMode="External"/><Relationship Id="rId5" Type="http://schemas.openxmlformats.org/officeDocument/2006/relationships/hyperlink" Target="http://www.hitmc.com" TargetMode="External"/><Relationship Id="rId15" Type="http://schemas.openxmlformats.org/officeDocument/2006/relationships/fontTable" Target="fontTable.xml"/><Relationship Id="rId10" Type="http://schemas.openxmlformats.org/officeDocument/2006/relationships/hyperlink" Target="https://twitter.com/MrDollyPat/status/1351546808892334082" TargetMode="External"/><Relationship Id="rId4" Type="http://schemas.openxmlformats.org/officeDocument/2006/relationships/hyperlink" Target="mailto:c@healthcarescene.com" TargetMode="External"/><Relationship Id="rId9" Type="http://schemas.openxmlformats.org/officeDocument/2006/relationships/hyperlink" Target="https://twitter.com/HITMarketingPR/status/1354504868342464513" TargetMode="External"/><Relationship Id="rId14" Type="http://schemas.openxmlformats.org/officeDocument/2006/relationships/hyperlink" Target="https://www.hit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Hung</dc:creator>
  <cp:keywords/>
  <dc:description/>
  <cp:lastModifiedBy>Colin Hung</cp:lastModifiedBy>
  <cp:revision>3</cp:revision>
  <dcterms:created xsi:type="dcterms:W3CDTF">2021-01-27T20:12:00Z</dcterms:created>
  <dcterms:modified xsi:type="dcterms:W3CDTF">2021-01-28T06:00:00Z</dcterms:modified>
</cp:coreProperties>
</file>